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37" w:rsidRPr="00760A7B" w:rsidRDefault="00697AFC" w:rsidP="00CA7E5E">
      <w:pPr>
        <w:jc w:val="center"/>
        <w:rPr>
          <w:rFonts w:ascii="Tahoma" w:hAnsi="Tahoma" w:cs="Tahoma"/>
          <w:sz w:val="24"/>
          <w:szCs w:val="24"/>
        </w:rPr>
      </w:pPr>
      <w:r w:rsidRPr="00697AFC">
        <w:rPr>
          <w:rFonts w:ascii="Tahoma" w:hAnsi="Tahoma" w:cs="Tahoma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193.5pt;height:34.5pt;visibility:visible">
            <v:imagedata r:id="rId5" o:title=""/>
          </v:shape>
        </w:pict>
      </w:r>
    </w:p>
    <w:p w:rsidR="00E33A37" w:rsidRDefault="00E33A37" w:rsidP="00CA7E5E">
      <w:pPr>
        <w:jc w:val="center"/>
        <w:rPr>
          <w:rFonts w:ascii="Tahoma" w:hAnsi="Tahoma" w:cs="Tahoma"/>
          <w:sz w:val="24"/>
          <w:szCs w:val="24"/>
        </w:rPr>
      </w:pPr>
      <w:r w:rsidRPr="00760A7B">
        <w:rPr>
          <w:rFonts w:ascii="Tahoma" w:hAnsi="Tahoma" w:cs="Tahoma"/>
          <w:sz w:val="24"/>
          <w:szCs w:val="24"/>
        </w:rPr>
        <w:t>Conti bir</w:t>
      </w:r>
      <w:r w:rsidRPr="00760A7B">
        <w:rPr>
          <w:rFonts w:ascii="Tahoma" w:hAnsi="Tahoma" w:cs="Tahoma"/>
          <w:b/>
          <w:sz w:val="24"/>
          <w:szCs w:val="24"/>
        </w:rPr>
        <w:t xml:space="preserve"> DIGICOM</w:t>
      </w:r>
      <w:r w:rsidRPr="00760A7B">
        <w:rPr>
          <w:rFonts w:ascii="Tahoma" w:hAnsi="Tahoma" w:cs="Tahoma"/>
          <w:sz w:val="24"/>
          <w:szCs w:val="24"/>
        </w:rPr>
        <w:t xml:space="preserve"> Grup Markasıdır.</w:t>
      </w:r>
    </w:p>
    <w:p w:rsidR="00E33A37" w:rsidRPr="00760A7B" w:rsidRDefault="00E33A37" w:rsidP="00CA7E5E">
      <w:pPr>
        <w:jc w:val="center"/>
        <w:rPr>
          <w:rFonts w:ascii="Tahoma" w:hAnsi="Tahoma" w:cs="Tahoma"/>
          <w:sz w:val="24"/>
          <w:szCs w:val="24"/>
        </w:rPr>
      </w:pPr>
    </w:p>
    <w:p w:rsidR="00E33A37" w:rsidRDefault="00E33A37" w:rsidP="00F57C4F">
      <w:pPr>
        <w:rPr>
          <w:rFonts w:ascii="Tahoma" w:hAnsi="Tahoma" w:cs="Tahoma"/>
          <w:b/>
          <w:sz w:val="24"/>
          <w:szCs w:val="24"/>
          <w:u w:val="single"/>
        </w:rPr>
      </w:pPr>
      <w:r w:rsidRPr="00760A7B">
        <w:rPr>
          <w:rFonts w:ascii="Tahoma" w:hAnsi="Tahoma" w:cs="Tahoma"/>
          <w:b/>
          <w:sz w:val="24"/>
          <w:szCs w:val="24"/>
          <w:u w:val="single"/>
        </w:rPr>
        <w:t>Basın Bülteni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650EAB">
        <w:rPr>
          <w:rFonts w:ascii="Tahoma" w:hAnsi="Tahoma" w:cs="Tahoma"/>
          <w:b/>
          <w:sz w:val="24"/>
          <w:szCs w:val="24"/>
          <w:u w:val="single"/>
        </w:rPr>
        <w:t>4.4.2016</w:t>
      </w:r>
    </w:p>
    <w:p w:rsidR="002649C0" w:rsidRDefault="002649C0" w:rsidP="002649C0"/>
    <w:p w:rsidR="002649C0" w:rsidRPr="002649C0" w:rsidRDefault="002649C0" w:rsidP="002649C0">
      <w:pPr>
        <w:jc w:val="center"/>
        <w:rPr>
          <w:b/>
          <w:sz w:val="28"/>
        </w:rPr>
      </w:pPr>
      <w:r w:rsidRPr="002649C0">
        <w:rPr>
          <w:b/>
          <w:sz w:val="28"/>
        </w:rPr>
        <w:t>CONTI VERACE BASKÜL İLE YAZIN PLAJLARI SİZ FETHEDİN!</w:t>
      </w:r>
    </w:p>
    <w:p w:rsidR="002649C0" w:rsidRDefault="002649C0" w:rsidP="002649C0"/>
    <w:p w:rsidR="002649C0" w:rsidRPr="002649C0" w:rsidRDefault="002649C0" w:rsidP="002649C0">
      <w:pPr>
        <w:rPr>
          <w:b/>
          <w:sz w:val="24"/>
        </w:rPr>
      </w:pPr>
      <w:r w:rsidRPr="002649C0">
        <w:rPr>
          <w:b/>
          <w:sz w:val="24"/>
        </w:rPr>
        <w:t xml:space="preserve">Teknoloji ve estetiği birleştiren ürünleriyle </w:t>
      </w:r>
      <w:proofErr w:type="spellStart"/>
      <w:r w:rsidRPr="002649C0">
        <w:rPr>
          <w:b/>
          <w:sz w:val="24"/>
        </w:rPr>
        <w:t>Conti</w:t>
      </w:r>
      <w:proofErr w:type="spellEnd"/>
      <w:r w:rsidRPr="002649C0">
        <w:rPr>
          <w:b/>
          <w:sz w:val="24"/>
        </w:rPr>
        <w:t xml:space="preserve"> Elektrikli Küçük Ev Aletleri,  yazın formda bir vücuda sahip olmanızı desteklemek için </w:t>
      </w:r>
      <w:proofErr w:type="spellStart"/>
      <w:r w:rsidRPr="002649C0">
        <w:rPr>
          <w:b/>
          <w:sz w:val="24"/>
        </w:rPr>
        <w:t>Verace</w:t>
      </w:r>
      <w:proofErr w:type="spellEnd"/>
      <w:r w:rsidRPr="002649C0">
        <w:rPr>
          <w:b/>
          <w:sz w:val="24"/>
        </w:rPr>
        <w:t xml:space="preserve"> Baskül ile karşınızda.</w:t>
      </w:r>
    </w:p>
    <w:p w:rsidR="002649C0" w:rsidRDefault="002649C0" w:rsidP="002649C0"/>
    <w:p w:rsidR="002649C0" w:rsidRDefault="002649C0" w:rsidP="002649C0">
      <w:r>
        <w:t xml:space="preserve">Sağlıklı ve formda bir yaşam için beslenmenize dikkat ederken, bir yandan da günlük kilo takibinizi yapmanız çok önemli. Ergonomik ve şık tasarımıyla dikkat çeken </w:t>
      </w:r>
      <w:proofErr w:type="spellStart"/>
      <w:r>
        <w:t>Conti</w:t>
      </w:r>
      <w:proofErr w:type="spellEnd"/>
      <w:r>
        <w:t xml:space="preserve"> </w:t>
      </w:r>
      <w:proofErr w:type="spellStart"/>
      <w:r>
        <w:t>Verace</w:t>
      </w:r>
      <w:proofErr w:type="spellEnd"/>
      <w:r>
        <w:t xml:space="preserve"> Baskül; hassas cam platformu ve 4 köşede etkin </w:t>
      </w:r>
      <w:proofErr w:type="spellStart"/>
      <w:r>
        <w:t>sensörleri</w:t>
      </w:r>
      <w:proofErr w:type="spellEnd"/>
      <w:r>
        <w:t xml:space="preserve"> sayesinde kilonuzu en hassas şekilde hesaplıyor. 180 </w:t>
      </w:r>
      <w:proofErr w:type="spellStart"/>
      <w:r>
        <w:t>kg’a</w:t>
      </w:r>
      <w:proofErr w:type="spellEnd"/>
      <w:r>
        <w:t xml:space="preserve"> kadar tartabilen </w:t>
      </w:r>
      <w:proofErr w:type="spellStart"/>
      <w:r>
        <w:t>Conti</w:t>
      </w:r>
      <w:proofErr w:type="spellEnd"/>
      <w:r>
        <w:t xml:space="preserve"> </w:t>
      </w:r>
      <w:proofErr w:type="spellStart"/>
      <w:r>
        <w:t>Verace</w:t>
      </w:r>
      <w:proofErr w:type="spellEnd"/>
      <w:r>
        <w:t xml:space="preserve"> Baskül,  sadece 1 adet lityum pil ile çalışıyor. 100 </w:t>
      </w:r>
      <w:proofErr w:type="spellStart"/>
      <w:r>
        <w:t>gr'a</w:t>
      </w:r>
      <w:proofErr w:type="spellEnd"/>
      <w:r>
        <w:t xml:space="preserve"> kadar hassasiyeti bulunan </w:t>
      </w:r>
      <w:proofErr w:type="spellStart"/>
      <w:r>
        <w:t>Verace</w:t>
      </w:r>
      <w:proofErr w:type="spellEnd"/>
      <w:r>
        <w:t xml:space="preserve"> Baskül, ne kadar kilo verip, ne kadar aldığınızı size detaylı bir biçimde gösteriyor. </w:t>
      </w:r>
    </w:p>
    <w:p w:rsidR="002649C0" w:rsidRDefault="002649C0" w:rsidP="002649C0">
      <w:r>
        <w:t xml:space="preserve">Yaz aylarına fit bir vücutla girmek için sağlıklı beslenirken düzenli aralıklarla kilo kontrolü yapmayı </w:t>
      </w:r>
      <w:proofErr w:type="spellStart"/>
      <w:r>
        <w:t>Conti</w:t>
      </w:r>
      <w:proofErr w:type="spellEnd"/>
      <w:r>
        <w:t xml:space="preserve"> </w:t>
      </w:r>
      <w:proofErr w:type="spellStart"/>
      <w:r>
        <w:t>Verace</w:t>
      </w:r>
      <w:proofErr w:type="spellEnd"/>
      <w:r>
        <w:t xml:space="preserve"> ile hiç unutmayacaksınız. </w:t>
      </w:r>
      <w:proofErr w:type="spellStart"/>
      <w:r>
        <w:t>Conti</w:t>
      </w:r>
      <w:proofErr w:type="spellEnd"/>
      <w:r>
        <w:t xml:space="preserve"> </w:t>
      </w:r>
      <w:proofErr w:type="spellStart"/>
      <w:r>
        <w:t>Verace</w:t>
      </w:r>
      <w:proofErr w:type="spellEnd"/>
      <w:r>
        <w:t xml:space="preserve"> Baskül formunuzu korumanız için en büyük yardımcınız olacak…</w:t>
      </w:r>
    </w:p>
    <w:p w:rsidR="002649C0" w:rsidRDefault="002649C0" w:rsidP="002649C0">
      <w:proofErr w:type="spellStart"/>
      <w:r>
        <w:t>İnovasyon</w:t>
      </w:r>
      <w:proofErr w:type="spellEnd"/>
      <w:r>
        <w:t xml:space="preserve"> merkezi </w:t>
      </w:r>
      <w:proofErr w:type="spellStart"/>
      <w:r>
        <w:t>Digicom’un</w:t>
      </w:r>
      <w:proofErr w:type="spellEnd"/>
      <w:r>
        <w:t xml:space="preserve"> çatısı altında bulunan </w:t>
      </w:r>
      <w:proofErr w:type="spellStart"/>
      <w:r>
        <w:t>Conti</w:t>
      </w:r>
      <w:proofErr w:type="spellEnd"/>
      <w:r>
        <w:t xml:space="preserve"> Elektrikli Küçük Ev Aletleri, birbirinden kullanışlı ürünleriyle hayatınızı kolaylaştırmak için sizleri bekliyor. </w:t>
      </w:r>
      <w:proofErr w:type="spellStart"/>
      <w:r>
        <w:t>Digicom’un</w:t>
      </w:r>
      <w:proofErr w:type="spellEnd"/>
      <w:r>
        <w:t xml:space="preserve"> yaygın teknik servis ağı avantajı ile </w:t>
      </w:r>
      <w:proofErr w:type="spellStart"/>
      <w:r>
        <w:t>Conti</w:t>
      </w:r>
      <w:proofErr w:type="spellEnd"/>
      <w:r>
        <w:t xml:space="preserve"> müşterisini satış sonrasında da memnun etmeyi hedefliyor.</w:t>
      </w:r>
    </w:p>
    <w:p w:rsidR="002649C0" w:rsidRDefault="002649C0" w:rsidP="002649C0">
      <w:r>
        <w:t xml:space="preserve">Ürün Fiyatı: </w:t>
      </w:r>
      <w:proofErr w:type="spellStart"/>
      <w:r>
        <w:t>Conti</w:t>
      </w:r>
      <w:proofErr w:type="spellEnd"/>
      <w:r>
        <w:t xml:space="preserve"> </w:t>
      </w:r>
      <w:proofErr w:type="spellStart"/>
      <w:r>
        <w:t>Verace</w:t>
      </w:r>
      <w:proofErr w:type="spellEnd"/>
      <w:r>
        <w:t xml:space="preserve"> Baskül 40 TL</w:t>
      </w:r>
    </w:p>
    <w:p w:rsidR="002649C0" w:rsidRPr="002649C0" w:rsidRDefault="002649C0" w:rsidP="002649C0">
      <w:pPr>
        <w:rPr>
          <w:b/>
          <w:u w:val="single"/>
        </w:rPr>
      </w:pPr>
      <w:r w:rsidRPr="002649C0">
        <w:rPr>
          <w:b/>
          <w:u w:val="single"/>
        </w:rPr>
        <w:t>DIGICOM hakkında:</w:t>
      </w:r>
    </w:p>
    <w:p w:rsidR="002649C0" w:rsidRDefault="002649C0" w:rsidP="002649C0">
      <w:r>
        <w:t xml:space="preserve">DIGICOM grup şirketleri arasında;  Pioneer, Pioneer DJ, </w:t>
      </w:r>
      <w:proofErr w:type="spellStart"/>
      <w:r>
        <w:t>Roadstar</w:t>
      </w:r>
      <w:proofErr w:type="spellEnd"/>
      <w:r>
        <w:t xml:space="preserve">, </w:t>
      </w:r>
      <w:proofErr w:type="spellStart"/>
      <w:r>
        <w:t>Sharp</w:t>
      </w:r>
      <w:proofErr w:type="spellEnd"/>
      <w:r>
        <w:t xml:space="preserve"> gibi teknoloji devlerinin distribütörlüğünü yapan ve aynı zamanda </w:t>
      </w:r>
      <w:proofErr w:type="spellStart"/>
      <w:r>
        <w:t>Conti</w:t>
      </w:r>
      <w:proofErr w:type="spellEnd"/>
      <w:r>
        <w:t xml:space="preserve"> Elektrikli Küçük Ev Aletleri marka sahibi </w:t>
      </w:r>
      <w:proofErr w:type="spellStart"/>
      <w:r>
        <w:t>Digicom</w:t>
      </w:r>
      <w:proofErr w:type="spellEnd"/>
      <w:r>
        <w:t xml:space="preserve"> Teknoloji Ürünleri, </w:t>
      </w:r>
      <w:proofErr w:type="spellStart"/>
      <w:r>
        <w:t>Starlife</w:t>
      </w:r>
      <w:proofErr w:type="spellEnd"/>
      <w:r>
        <w:t xml:space="preserve"> Silivri, </w:t>
      </w:r>
      <w:proofErr w:type="spellStart"/>
      <w:r>
        <w:t>Starlife</w:t>
      </w:r>
      <w:proofErr w:type="spellEnd"/>
      <w:r>
        <w:t xml:space="preserve"> Güzelce, </w:t>
      </w:r>
      <w:proofErr w:type="spellStart"/>
      <w:r>
        <w:t>Starlife</w:t>
      </w:r>
      <w:proofErr w:type="spellEnd"/>
      <w:r>
        <w:t xml:space="preserve"> Göktürk, </w:t>
      </w:r>
      <w:proofErr w:type="spellStart"/>
      <w:r>
        <w:t>Philippe</w:t>
      </w:r>
      <w:proofErr w:type="spellEnd"/>
      <w:r>
        <w:t xml:space="preserve"> </w:t>
      </w:r>
      <w:proofErr w:type="spellStart"/>
      <w:r>
        <w:t>Starck</w:t>
      </w:r>
      <w:proofErr w:type="spellEnd"/>
      <w:r>
        <w:t xml:space="preserve"> imzalı </w:t>
      </w:r>
      <w:proofErr w:type="spellStart"/>
      <w:r>
        <w:t>yooistanbul</w:t>
      </w:r>
      <w:proofErr w:type="spellEnd"/>
      <w:r>
        <w:t xml:space="preserve"> projeleriyle  ve yalı restorasyonlarıyla gayrimenkul sektörünün önemli isimlerinden olan Say Yapı Teknoloji,  temizlik malzemeleri ve hızlı tüketim ürünleri ile sektöre </w:t>
      </w:r>
      <w:proofErr w:type="spellStart"/>
      <w:r>
        <w:t>inovatif</w:t>
      </w:r>
      <w:proofErr w:type="spellEnd"/>
      <w:r>
        <w:t xml:space="preserve"> bir bakış açısı kazandıran </w:t>
      </w:r>
      <w:proofErr w:type="spellStart"/>
      <w:r>
        <w:t>Parex</w:t>
      </w:r>
      <w:proofErr w:type="spellEnd"/>
      <w:r>
        <w:t xml:space="preserve"> , çöp torbaları, ambalaj ve tüketim ürünleri üzerine faaliyet gösteren </w:t>
      </w:r>
      <w:proofErr w:type="spellStart"/>
      <w:r>
        <w:t>Ekomis</w:t>
      </w:r>
      <w:proofErr w:type="spellEnd"/>
      <w:r>
        <w:t xml:space="preserve"> Tüketim Ürünleri, inşaat malzemeleri alanında faaliyet gösteren </w:t>
      </w:r>
      <w:proofErr w:type="spellStart"/>
      <w:r>
        <w:t>Yapaş</w:t>
      </w:r>
      <w:proofErr w:type="spellEnd"/>
      <w:r>
        <w:t xml:space="preserve"> Yapı Ürünleri, radyoloji alanında çalışan ve </w:t>
      </w:r>
      <w:proofErr w:type="spellStart"/>
      <w:r>
        <w:t>Carestream</w:t>
      </w:r>
      <w:proofErr w:type="spellEnd"/>
      <w:r>
        <w:t xml:space="preserve"> ile Villa markalarının temsilciliğini yapan </w:t>
      </w:r>
      <w:proofErr w:type="spellStart"/>
      <w:r>
        <w:t>Digicom</w:t>
      </w:r>
      <w:proofErr w:type="spellEnd"/>
      <w:r>
        <w:t xml:space="preserve"> Sağlık Ürünleri, finans sektöründe hizmet veren Çözüm Finans </w:t>
      </w:r>
      <w:proofErr w:type="spellStart"/>
      <w:r>
        <w:t>Faktoring</w:t>
      </w:r>
      <w:proofErr w:type="spellEnd"/>
      <w:r>
        <w:t xml:space="preserve"> bulunmaktadır</w:t>
      </w:r>
    </w:p>
    <w:p w:rsidR="00E33A37" w:rsidRPr="00691B51" w:rsidRDefault="002649C0" w:rsidP="002649C0">
      <w:pPr>
        <w:rPr>
          <w:rFonts w:cs="Calibri"/>
          <w:sz w:val="24"/>
          <w:szCs w:val="24"/>
        </w:rPr>
      </w:pPr>
      <w:r>
        <w:lastRenderedPageBreak/>
        <w:br/>
      </w:r>
      <w:r>
        <w:br/>
      </w:r>
    </w:p>
    <w:sectPr w:rsidR="00E33A37" w:rsidRPr="00691B51" w:rsidSect="00E2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20C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8EA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AE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864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F091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EC6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AFE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C9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94B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EA4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A97"/>
    <w:rsid w:val="00021843"/>
    <w:rsid w:val="000553F1"/>
    <w:rsid w:val="00070C85"/>
    <w:rsid w:val="000839C8"/>
    <w:rsid w:val="00083B85"/>
    <w:rsid w:val="000859E0"/>
    <w:rsid w:val="0009006A"/>
    <w:rsid w:val="000B232C"/>
    <w:rsid w:val="000B3CDA"/>
    <w:rsid w:val="000C2ED7"/>
    <w:rsid w:val="000E0430"/>
    <w:rsid w:val="000E2D84"/>
    <w:rsid w:val="000E3E99"/>
    <w:rsid w:val="00102667"/>
    <w:rsid w:val="00105559"/>
    <w:rsid w:val="00106442"/>
    <w:rsid w:val="00131F16"/>
    <w:rsid w:val="00146EBD"/>
    <w:rsid w:val="0018114F"/>
    <w:rsid w:val="001878E5"/>
    <w:rsid w:val="001931D7"/>
    <w:rsid w:val="00196490"/>
    <w:rsid w:val="001A6F72"/>
    <w:rsid w:val="001C213C"/>
    <w:rsid w:val="001D7E47"/>
    <w:rsid w:val="001E7B37"/>
    <w:rsid w:val="001F59B4"/>
    <w:rsid w:val="001F667F"/>
    <w:rsid w:val="00206FD1"/>
    <w:rsid w:val="00216ADB"/>
    <w:rsid w:val="00222619"/>
    <w:rsid w:val="00237BA0"/>
    <w:rsid w:val="00252C7D"/>
    <w:rsid w:val="002649C0"/>
    <w:rsid w:val="00275E9F"/>
    <w:rsid w:val="002B1719"/>
    <w:rsid w:val="002C57D1"/>
    <w:rsid w:val="002E509C"/>
    <w:rsid w:val="003058BC"/>
    <w:rsid w:val="0031751D"/>
    <w:rsid w:val="00320A9A"/>
    <w:rsid w:val="00344A8F"/>
    <w:rsid w:val="00354761"/>
    <w:rsid w:val="00357260"/>
    <w:rsid w:val="00380F08"/>
    <w:rsid w:val="00384E1F"/>
    <w:rsid w:val="00397944"/>
    <w:rsid w:val="003A2CB3"/>
    <w:rsid w:val="003A7F3C"/>
    <w:rsid w:val="003D15E3"/>
    <w:rsid w:val="003D5F1A"/>
    <w:rsid w:val="003D6DFA"/>
    <w:rsid w:val="003F1D67"/>
    <w:rsid w:val="003F2621"/>
    <w:rsid w:val="003F2C5D"/>
    <w:rsid w:val="004446A6"/>
    <w:rsid w:val="00454A42"/>
    <w:rsid w:val="00454B8A"/>
    <w:rsid w:val="004747BC"/>
    <w:rsid w:val="004F7A03"/>
    <w:rsid w:val="0050345B"/>
    <w:rsid w:val="005268B2"/>
    <w:rsid w:val="00570CA9"/>
    <w:rsid w:val="00590D96"/>
    <w:rsid w:val="0059771C"/>
    <w:rsid w:val="005A0449"/>
    <w:rsid w:val="005A2656"/>
    <w:rsid w:val="005A3D76"/>
    <w:rsid w:val="005B0C0E"/>
    <w:rsid w:val="005C1585"/>
    <w:rsid w:val="005D10AE"/>
    <w:rsid w:val="00650EAB"/>
    <w:rsid w:val="00661D1D"/>
    <w:rsid w:val="006759B6"/>
    <w:rsid w:val="00681C50"/>
    <w:rsid w:val="0068449E"/>
    <w:rsid w:val="00684A70"/>
    <w:rsid w:val="00687338"/>
    <w:rsid w:val="00691B51"/>
    <w:rsid w:val="00697AFC"/>
    <w:rsid w:val="006B18A6"/>
    <w:rsid w:val="006C12E9"/>
    <w:rsid w:val="006D027B"/>
    <w:rsid w:val="006E41C3"/>
    <w:rsid w:val="006E78EE"/>
    <w:rsid w:val="006F0187"/>
    <w:rsid w:val="006F40EC"/>
    <w:rsid w:val="00722CDB"/>
    <w:rsid w:val="00726256"/>
    <w:rsid w:val="00760A7B"/>
    <w:rsid w:val="007823DC"/>
    <w:rsid w:val="007A34D2"/>
    <w:rsid w:val="007B11AB"/>
    <w:rsid w:val="007D208E"/>
    <w:rsid w:val="007E4D60"/>
    <w:rsid w:val="007E665F"/>
    <w:rsid w:val="007F3497"/>
    <w:rsid w:val="007F5767"/>
    <w:rsid w:val="00822A41"/>
    <w:rsid w:val="00842B02"/>
    <w:rsid w:val="00867E9D"/>
    <w:rsid w:val="008949CD"/>
    <w:rsid w:val="00897756"/>
    <w:rsid w:val="008B1992"/>
    <w:rsid w:val="008E04C4"/>
    <w:rsid w:val="008E0ADD"/>
    <w:rsid w:val="008F5D94"/>
    <w:rsid w:val="00910A52"/>
    <w:rsid w:val="00940F4C"/>
    <w:rsid w:val="00942F5E"/>
    <w:rsid w:val="009538E7"/>
    <w:rsid w:val="00984481"/>
    <w:rsid w:val="009A0E75"/>
    <w:rsid w:val="009B1AD8"/>
    <w:rsid w:val="009C7B38"/>
    <w:rsid w:val="009D58E2"/>
    <w:rsid w:val="009E26B5"/>
    <w:rsid w:val="009F1D4C"/>
    <w:rsid w:val="009F40CD"/>
    <w:rsid w:val="00A0102C"/>
    <w:rsid w:val="00A1274E"/>
    <w:rsid w:val="00A23E0C"/>
    <w:rsid w:val="00A43C4E"/>
    <w:rsid w:val="00A76CA8"/>
    <w:rsid w:val="00A77F26"/>
    <w:rsid w:val="00A92CE3"/>
    <w:rsid w:val="00A94D30"/>
    <w:rsid w:val="00AB4595"/>
    <w:rsid w:val="00AB59C5"/>
    <w:rsid w:val="00AE5092"/>
    <w:rsid w:val="00AE6EF7"/>
    <w:rsid w:val="00B14FFF"/>
    <w:rsid w:val="00B15B38"/>
    <w:rsid w:val="00B477B4"/>
    <w:rsid w:val="00B72813"/>
    <w:rsid w:val="00B74A97"/>
    <w:rsid w:val="00B7675E"/>
    <w:rsid w:val="00B83211"/>
    <w:rsid w:val="00B87E9A"/>
    <w:rsid w:val="00BE2254"/>
    <w:rsid w:val="00BF32E8"/>
    <w:rsid w:val="00BF7B9B"/>
    <w:rsid w:val="00BF7F25"/>
    <w:rsid w:val="00C07612"/>
    <w:rsid w:val="00C375EF"/>
    <w:rsid w:val="00C4032E"/>
    <w:rsid w:val="00C51842"/>
    <w:rsid w:val="00C66EB1"/>
    <w:rsid w:val="00CA2D64"/>
    <w:rsid w:val="00CA5E31"/>
    <w:rsid w:val="00CA65BF"/>
    <w:rsid w:val="00CA7E5E"/>
    <w:rsid w:val="00CB26E8"/>
    <w:rsid w:val="00CC2E3B"/>
    <w:rsid w:val="00CC3B3E"/>
    <w:rsid w:val="00CC3F54"/>
    <w:rsid w:val="00CD26B0"/>
    <w:rsid w:val="00CD3875"/>
    <w:rsid w:val="00CD6A28"/>
    <w:rsid w:val="00CE788C"/>
    <w:rsid w:val="00CF5463"/>
    <w:rsid w:val="00D10AE5"/>
    <w:rsid w:val="00D13D88"/>
    <w:rsid w:val="00D150E6"/>
    <w:rsid w:val="00D17B5B"/>
    <w:rsid w:val="00D33812"/>
    <w:rsid w:val="00D4318C"/>
    <w:rsid w:val="00D719CC"/>
    <w:rsid w:val="00D87A4A"/>
    <w:rsid w:val="00D949C5"/>
    <w:rsid w:val="00DB6924"/>
    <w:rsid w:val="00DC4697"/>
    <w:rsid w:val="00DC6207"/>
    <w:rsid w:val="00DD05AC"/>
    <w:rsid w:val="00DD27A1"/>
    <w:rsid w:val="00DD4F1A"/>
    <w:rsid w:val="00E20810"/>
    <w:rsid w:val="00E22D43"/>
    <w:rsid w:val="00E33A37"/>
    <w:rsid w:val="00E715FB"/>
    <w:rsid w:val="00E933C4"/>
    <w:rsid w:val="00E9340C"/>
    <w:rsid w:val="00EB3387"/>
    <w:rsid w:val="00EC2C1C"/>
    <w:rsid w:val="00EE58E2"/>
    <w:rsid w:val="00EF1F22"/>
    <w:rsid w:val="00F07F0D"/>
    <w:rsid w:val="00F373D7"/>
    <w:rsid w:val="00F42170"/>
    <w:rsid w:val="00F50A27"/>
    <w:rsid w:val="00F51830"/>
    <w:rsid w:val="00F57C4F"/>
    <w:rsid w:val="00F724A9"/>
    <w:rsid w:val="00F72B91"/>
    <w:rsid w:val="00F83515"/>
    <w:rsid w:val="00F87DB3"/>
    <w:rsid w:val="00FA6025"/>
    <w:rsid w:val="00FC2456"/>
    <w:rsid w:val="00FD51E3"/>
    <w:rsid w:val="00FE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8A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9"/>
    <w:qFormat/>
    <w:rsid w:val="00DC62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DC6207"/>
    <w:rPr>
      <w:rFonts w:ascii="Times New Roman" w:hAnsi="Times New Roman"/>
      <w:b/>
      <w:sz w:val="36"/>
    </w:rPr>
  </w:style>
  <w:style w:type="paragraph" w:customStyle="1" w:styleId="FreeForm">
    <w:name w:val="Free Form"/>
    <w:uiPriority w:val="99"/>
    <w:rsid w:val="007D208E"/>
    <w:rPr>
      <w:rFonts w:ascii="Helvetica" w:hAnsi="Helvetica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rsid w:val="00106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06442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F07F0D"/>
  </w:style>
  <w:style w:type="character" w:styleId="Gl">
    <w:name w:val="Strong"/>
    <w:uiPriority w:val="99"/>
    <w:qFormat/>
    <w:rsid w:val="00F07F0D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DC6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uiPriority w:val="99"/>
    <w:semiHidden/>
    <w:rsid w:val="00DC62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gentezg</dc:creator>
  <cp:keywords/>
  <dc:description/>
  <cp:lastModifiedBy>ozuygung</cp:lastModifiedBy>
  <cp:revision>15</cp:revision>
  <dcterms:created xsi:type="dcterms:W3CDTF">2016-01-06T21:15:00Z</dcterms:created>
  <dcterms:modified xsi:type="dcterms:W3CDTF">2016-04-06T06:46:00Z</dcterms:modified>
</cp:coreProperties>
</file>